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3B142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3B142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64491D" w:rsidRDefault="00316A26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Мотивация и оплата труда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.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64491D" w:rsidRDefault="00413267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З</w:t>
            </w:r>
            <w:r w:rsidR="003B142C" w:rsidRPr="0064491D">
              <w:rPr>
                <w:color w:val="auto"/>
                <w:sz w:val="24"/>
                <w:szCs w:val="24"/>
              </w:rPr>
              <w:t>ачет с оценкой</w:t>
            </w:r>
          </w:p>
        </w:tc>
      </w:tr>
      <w:tr w:rsidR="0064491D" w:rsidRPr="0064491D" w:rsidTr="00413267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64491D" w:rsidRDefault="0064491D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Э</w:t>
            </w:r>
            <w:r w:rsidR="003B142C" w:rsidRPr="0064491D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413267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4491D" w:rsidRPr="0064491D" w:rsidTr="00413267">
        <w:trPr>
          <w:trHeight w:val="34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Тема 1. </w:t>
            </w:r>
            <w:r w:rsidR="00316A26" w:rsidRPr="0064491D">
              <w:rPr>
                <w:color w:val="auto"/>
                <w:sz w:val="24"/>
                <w:szCs w:val="24"/>
              </w:rPr>
              <w:t>Теоретико-методологическая база и сферы применения системы мотивации и</w:t>
            </w:r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r w:rsidR="00316A26" w:rsidRPr="0064491D">
              <w:rPr>
                <w:color w:val="auto"/>
                <w:sz w:val="24"/>
                <w:szCs w:val="24"/>
              </w:rPr>
              <w:t>стимулирования в</w:t>
            </w:r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r w:rsidR="00316A26" w:rsidRPr="0064491D">
              <w:rPr>
                <w:color w:val="auto"/>
                <w:sz w:val="24"/>
                <w:szCs w:val="24"/>
              </w:rPr>
              <w:t>организации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2. Виды мотивации и стимулирования персонала в организации</w:t>
            </w:r>
          </w:p>
        </w:tc>
      </w:tr>
      <w:tr w:rsidR="0064491D" w:rsidRPr="0064491D" w:rsidTr="00413267">
        <w:trPr>
          <w:trHeight w:val="253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3. Общая характеристика системы мотивации и стимулирования персонала в организации</w:t>
            </w:r>
          </w:p>
        </w:tc>
      </w:tr>
      <w:tr w:rsidR="0064491D" w:rsidRPr="0064491D" w:rsidTr="00413267">
        <w:trPr>
          <w:trHeight w:val="207"/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Тема 4. Оценка эффективности системы мотивации и стимулирования персонала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 w:rsidP="0041326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3B142C" w:rsidP="00413267">
            <w:pPr>
              <w:tabs>
                <w:tab w:val="left" w:pos="31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3B142C" w:rsidRPr="0064491D" w:rsidRDefault="003B142C" w:rsidP="0041326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«Менеджмент», «Управление персоналом» / А. Я.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Кибанов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[и др.] ; под ред. А. Я.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Кибанова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ИНФРА-М, 2019. - 524 с. </w:t>
            </w:r>
            <w:hyperlink r:id="rId5" w:tgtFrame="_blank" w:tooltip="читать полный текст" w:history="1">
              <w:r w:rsidRPr="0064491D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http://znanium.com/go.php?id=1013781</w:t>
              </w:r>
            </w:hyperlink>
          </w:p>
          <w:p w:rsidR="003B142C" w:rsidRPr="0064491D" w:rsidRDefault="003B142C" w:rsidP="0041326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Мотивация и стимулирование трудовой деятельности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учебное пособие / [А. Н. Байдаков [и др.] ;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Ставропол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. гос.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аграр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. ун-т. - Ставрополь : [б. и.], 2017. - 116 с. </w:t>
            </w:r>
            <w:hyperlink r:id="rId6" w:tgtFrame="_blank" w:tooltip="читать полный текст" w:history="1">
              <w:r w:rsidRPr="0064491D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http://znanium.com/go.php?id=975961</w:t>
              </w:r>
            </w:hyperlink>
          </w:p>
          <w:p w:rsidR="003B142C" w:rsidRPr="0064491D" w:rsidRDefault="003B142C" w:rsidP="0041326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Как разработать эффективную систему оплаты труда. Примеры из практики российских компаний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[научное издание] / Е.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Ветлужских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[и др.]. - 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Альпина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Паблишер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, 2016. - 201 с. </w:t>
            </w:r>
            <w:hyperlink r:id="rId7" w:tgtFrame="_blank" w:tooltip="читать полный текст" w:history="1">
              <w:r w:rsidRPr="0064491D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http://znanium.com/go.php?id=1002538</w:t>
              </w:r>
            </w:hyperlink>
          </w:p>
          <w:p w:rsidR="00896A85" w:rsidRPr="0064491D" w:rsidRDefault="003B142C" w:rsidP="00413267">
            <w:pPr>
              <w:tabs>
                <w:tab w:val="left" w:pos="318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Дополнительная литература) </w:t>
            </w:r>
          </w:p>
          <w:p w:rsidR="003B142C" w:rsidRPr="0064491D" w:rsidRDefault="003B142C" w:rsidP="0041326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64491D">
              <w:rPr>
                <w:color w:val="auto"/>
                <w:sz w:val="24"/>
                <w:szCs w:val="24"/>
              </w:rPr>
              <w:t>Боковня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, А. Е. Мотивация -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монография / А. Е.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Боковня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ИНФРА-М, 2019. - 144 с. </w:t>
            </w:r>
            <w:hyperlink r:id="rId8" w:tgtFrame="_blank" w:tooltip="читать полный текст" w:history="1">
              <w:r w:rsidRPr="0064491D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http://znanium.com/go.php?id=1013022</w:t>
              </w:r>
            </w:hyperlink>
          </w:p>
          <w:p w:rsidR="003B142C" w:rsidRPr="0064491D" w:rsidRDefault="003B142C" w:rsidP="0041326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Генкин, Б. М. Методы повышения производительности и оплаты труда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[монография] / Б. М. Генкин. - 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Норма: ИНФРА-М, 2018. - 160 с. </w:t>
            </w:r>
            <w:hyperlink r:id="rId9" w:tgtFrame="_blank" w:tooltip="читать полный текст" w:history="1">
              <w:r w:rsidRPr="0064491D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http://znanium.com/go.php?id=967802</w:t>
              </w:r>
            </w:hyperlink>
          </w:p>
          <w:p w:rsidR="00896A85" w:rsidRPr="0064491D" w:rsidRDefault="003B142C" w:rsidP="0041326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64491D">
              <w:rPr>
                <w:color w:val="auto"/>
                <w:sz w:val="24"/>
                <w:szCs w:val="24"/>
              </w:rPr>
              <w:t>Фаулер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, С. Почему они не работают? Новый взгляд на мотивацию сотрудников [Электронный ресурс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научное издание / Сьюзен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Фаулер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; [пер. с англ. Д.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Баймухаметовой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]. - </w:t>
            </w:r>
            <w:proofErr w:type="gramStart"/>
            <w:r w:rsidRPr="0064491D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4491D">
              <w:rPr>
                <w:color w:val="auto"/>
                <w:sz w:val="24"/>
                <w:szCs w:val="24"/>
              </w:rPr>
              <w:t xml:space="preserve"> Альпина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Паблишер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>, 2016. - 201 с. </w:t>
            </w:r>
            <w:hyperlink r:id="rId10" w:tgtFrame="_blank" w:tooltip="читать полный текст" w:history="1">
              <w:r w:rsidRPr="0064491D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http://znanium.com/go.php?id=916109</w:t>
              </w:r>
            </w:hyperlink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64491D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491D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4491D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64491D" w:rsidRDefault="003B142C">
            <w:pPr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64491D" w:rsidRDefault="00896A85">
            <w:pPr>
              <w:rPr>
                <w:b/>
                <w:color w:val="auto"/>
                <w:sz w:val="24"/>
                <w:szCs w:val="24"/>
              </w:rPr>
            </w:pPr>
          </w:p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64491D" w:rsidRDefault="003B142C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64491D" w:rsidRDefault="003B142C" w:rsidP="00D66E34">
            <w:pPr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>
            <w:pPr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3B142C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491D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4491D" w:rsidRDefault="003B142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491D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4491D" w:rsidRPr="0064491D" w:rsidTr="00413267">
        <w:trPr>
          <w:jc w:val="center"/>
        </w:trPr>
        <w:tc>
          <w:tcPr>
            <w:tcW w:w="10490" w:type="dxa"/>
            <w:gridSpan w:val="3"/>
          </w:tcPr>
          <w:p w:rsidR="00896A85" w:rsidRPr="0064491D" w:rsidRDefault="0064491D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3B142C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413267">
        <w:rPr>
          <w:sz w:val="16"/>
        </w:rPr>
        <w:tab/>
      </w:r>
      <w:r w:rsidRPr="00413267">
        <w:rPr>
          <w:sz w:val="24"/>
        </w:rPr>
        <w:t>М.И. Плутова</w:t>
      </w:r>
    </w:p>
    <w:p w:rsidR="00896A85" w:rsidRDefault="00896A85">
      <w:pPr>
        <w:rPr>
          <w:sz w:val="24"/>
        </w:rPr>
      </w:pPr>
    </w:p>
    <w:p w:rsidR="00896A85" w:rsidRDefault="00896A85">
      <w:pPr>
        <w:rPr>
          <w:sz w:val="24"/>
        </w:rPr>
      </w:pPr>
    </w:p>
    <w:p w:rsidR="00896A85" w:rsidRDefault="003B142C" w:rsidP="00413267">
      <w:pPr>
        <w:tabs>
          <w:tab w:val="left" w:pos="8222"/>
        </w:tabs>
        <w:ind w:left="-284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FE5"/>
    <w:multiLevelType w:val="multilevel"/>
    <w:tmpl w:val="222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4F152D94"/>
    <w:multiLevelType w:val="multilevel"/>
    <w:tmpl w:val="67E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8050F"/>
    <w:multiLevelType w:val="multilevel"/>
    <w:tmpl w:val="832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E6245"/>
    <w:multiLevelType w:val="multilevel"/>
    <w:tmpl w:val="57EA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316A26"/>
    <w:rsid w:val="003B142C"/>
    <w:rsid w:val="00413267"/>
    <w:rsid w:val="004D5626"/>
    <w:rsid w:val="0064491D"/>
    <w:rsid w:val="00896A85"/>
    <w:rsid w:val="00D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6E4"/>
  <w15:docId w15:val="{034BDD2C-2DDE-4C00-A9B8-F1C3EE97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5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5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3781" TargetMode="External"/><Relationship Id="rId10" Type="http://schemas.openxmlformats.org/officeDocument/2006/relationships/hyperlink" Target="http://znanium.com/go.php?id=9161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5</cp:revision>
  <dcterms:created xsi:type="dcterms:W3CDTF">2019-04-04T05:25:00Z</dcterms:created>
  <dcterms:modified xsi:type="dcterms:W3CDTF">2019-07-04T05:37:00Z</dcterms:modified>
</cp:coreProperties>
</file>